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5A" w:rsidRPr="00860E5A" w:rsidRDefault="00860E5A" w:rsidP="00860E5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860E5A">
        <w:rPr>
          <w:rFonts w:ascii="Times New Roman" w:eastAsia="Times New Roman" w:hAnsi="Times New Roman" w:cs="Times New Roman"/>
          <w:b/>
          <w:bCs/>
          <w:sz w:val="27"/>
          <w:szCs w:val="27"/>
          <w:lang w:eastAsia="es-ES"/>
        </w:rPr>
        <w:t>Planul de Actiune privind reforma sistemului judiciar si lupta impotriva coruptiei - Ministerul Justitiei</w:t>
      </w:r>
    </w:p>
    <w:tbl>
      <w:tblPr>
        <w:tblW w:w="4700" w:type="pct"/>
        <w:tblCellSpacing w:w="15" w:type="dxa"/>
        <w:tblCellMar>
          <w:top w:w="15" w:type="dxa"/>
          <w:left w:w="15" w:type="dxa"/>
          <w:bottom w:w="15" w:type="dxa"/>
          <w:right w:w="15" w:type="dxa"/>
        </w:tblCellMar>
        <w:tblLook w:val="04A0"/>
      </w:tblPr>
      <w:tblGrid>
        <w:gridCol w:w="8078"/>
      </w:tblGrid>
      <w:tr w:rsidR="00860E5A" w:rsidRPr="00860E5A" w:rsidTr="00860E5A">
        <w:trPr>
          <w:tblCellSpacing w:w="15" w:type="dxa"/>
        </w:trPr>
        <w:tc>
          <w:tcPr>
            <w:tcW w:w="5000" w:type="pct"/>
            <w:vAlign w:val="center"/>
            <w:hideMark/>
          </w:tcPr>
          <w:p w:rsidR="00860E5A" w:rsidRPr="00860E5A" w:rsidRDefault="00860E5A" w:rsidP="00860E5A">
            <w:pPr>
              <w:spacing w:after="240" w:line="240" w:lineRule="auto"/>
              <w:rPr>
                <w:rFonts w:ascii="Times New Roman" w:eastAsia="Times New Roman" w:hAnsi="Times New Roman" w:cs="Times New Roman"/>
                <w:sz w:val="24"/>
                <w:szCs w:val="24"/>
                <w:lang w:eastAsia="es-ES"/>
              </w:rPr>
            </w:pP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 </w:t>
            </w:r>
            <w:r w:rsidRPr="00860E5A">
              <w:rPr>
                <w:rFonts w:ascii="Times New Roman" w:eastAsia="Times New Roman" w:hAnsi="Times New Roman" w:cs="Times New Roman"/>
                <w:sz w:val="24"/>
                <w:szCs w:val="24"/>
                <w:lang w:eastAsia="es-ES"/>
              </w:rPr>
              <w:br/>
              <w:t>Autor: Ministerul Justitiei</w:t>
            </w:r>
            <w:r w:rsidRPr="00860E5A">
              <w:rPr>
                <w:rFonts w:ascii="Times New Roman" w:eastAsia="Times New Roman" w:hAnsi="Times New Roman" w:cs="Times New Roman"/>
                <w:sz w:val="24"/>
                <w:szCs w:val="24"/>
                <w:lang w:eastAsia="es-ES"/>
              </w:rPr>
              <w:br/>
              <w:t>Sursa: Ministerul Justitiei</w:t>
            </w:r>
            <w:r w:rsidRPr="00860E5A">
              <w:rPr>
                <w:rFonts w:ascii="Times New Roman" w:eastAsia="Times New Roman" w:hAnsi="Times New Roman" w:cs="Times New Roman"/>
                <w:sz w:val="24"/>
                <w:szCs w:val="24"/>
                <w:lang w:eastAsia="es-ES"/>
              </w:rPr>
              <w:br/>
              <w:t xml:space="preserve">Link: http://www.just.ro/comunicate.php?idc=520 </w:t>
            </w:r>
            <w:r w:rsidRPr="00860E5A">
              <w:rPr>
                <w:rFonts w:ascii="Times New Roman" w:eastAsia="Times New Roman" w:hAnsi="Times New Roman" w:cs="Times New Roman"/>
                <w:sz w:val="24"/>
                <w:szCs w:val="24"/>
                <w:lang w:eastAsia="es-ES"/>
              </w:rPr>
              <w:br/>
              <w:t xml:space="preserve">-------------------- </w:t>
            </w:r>
            <w:r w:rsidRPr="00860E5A">
              <w:rPr>
                <w:rFonts w:ascii="Times New Roman" w:eastAsia="Times New Roman" w:hAnsi="Times New Roman" w:cs="Times New Roman"/>
                <w:sz w:val="24"/>
                <w:szCs w:val="24"/>
                <w:lang w:eastAsia="es-ES"/>
              </w:rPr>
              <w:br/>
            </w:r>
          </w:p>
          <w:p w:rsidR="00860E5A" w:rsidRPr="00860E5A" w:rsidRDefault="00860E5A" w:rsidP="00860E5A">
            <w:pPr>
              <w:spacing w:before="100" w:beforeAutospacing="1" w:after="100" w:afterAutospacing="1" w:line="240" w:lineRule="auto"/>
              <w:rPr>
                <w:rFonts w:ascii="Times New Roman" w:eastAsia="Times New Roman" w:hAnsi="Times New Roman" w:cs="Times New Roman"/>
                <w:sz w:val="24"/>
                <w:szCs w:val="24"/>
                <w:lang w:eastAsia="es-ES"/>
              </w:rPr>
            </w:pPr>
            <w:r w:rsidRPr="00860E5A">
              <w:rPr>
                <w:rFonts w:ascii="Times New Roman" w:eastAsia="Times New Roman" w:hAnsi="Times New Roman" w:cs="Times New Roman"/>
                <w:sz w:val="24"/>
                <w:szCs w:val="24"/>
                <w:lang w:eastAsia="es-ES"/>
              </w:rPr>
              <w:t xml:space="preserve">In sedinta din data de 31.10.2007 a Executivului a fost adoptata, la initiativa Ministerului Justitiei, Hotararea de Guvern privind aprobarea Planului de actiune pentru indeplinirea conditionalitatilor din cadrul mecanismului de cooperare si verificare a progreselor inregistrate de Romania in domeniul reformei sistemului judiciar si al lupei impotriva coruptiei.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Raportul Comisiei Europene din 27 iunie 2007, privind evolutia masurilor de acompaniere in Romania dupa aderare, a statuat mentinerea mecanismului de cooperare si verificare in vederea monitorizarii progreselor inregistrate de Romania si a solicitat elaborarea de catre autoritatile romane a unui Plan de Actiune care sa reflecte masurile avute in vedere pentru solutionarea celor patru conditionalitati.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Principalele masuri prevazute in Planul de Actiune sunt: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Conditionalitatea 1: Consolidarea transparentei si eficientei actului de justitie, in special prin consolidarea capacitatii si responsabilitatii CSM. Raportarea si monitorizarea impactului noilor coduri de procedura civila si penala.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adoptarea noilor coduri de procedura penala si civila, in vederea asigurarii celeritatii actului de justitie;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elaborarea unei strategii de resurse umane pentru instante;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monitorizarea constanta si semnalarea cazurilor de practica neunitara la nivel national si organizarea de seminarii in domeniul unificarii practicii judiciare;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imbunatatirea managementului instantelor, prin testarea in instante pilot a introducerii functiei managerului de instanta si crearea unui sistem integrat IT de management al resurselor;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responsabilizarea CSM, prin organizarea de intalniri intre membrii CSM, magistrati si societatea civila in care sa se discute activitatea membrilor CSM;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continuarea procesului de recrutare a inspectorilor judiciari pe criterii obiective si cu asigurarea reprezentativitatii regionale;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continuarea procesului de informatizare a sistemului judiciar;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imbunatatirea relatiei dintre cetatean si justitie si asigurarea accesului la informatii prin implementarea sistemului de infochioscuri.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lastRenderedPageBreak/>
              <w:t xml:space="preserve">Conditionalitatea nr.2: Infiintarea, potrivit angajamentelor, a Agentiei de Integritate, cu atributii in verificarea averilor, incompatibilitatilor si a potentialelor conflicte de interese, precum si cu competenta de a adopta decizii cu caracter obligatoriu pe baza carora sa poata fi aplicate sanctiuni descurajatoare: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asigurarea resurselor umane, financiare si materiale necesare Agentiei;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conceperea si operationalizarea sistemului de management operativ, prin crearea bazelor de date specifice si a capacitatii de analiza de risc, in vederea sesizarii cu celeritate a discrepantelor intre declaratiile de avere sau de interese;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asigurarea pregatirii si specializarii profesionale specifice;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prevenirea faptelor ce incalca normele de integritate prin actiuni de informare si comunicare publica.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Conditionalitatea nr.3: Continuarea progreselor deja inregistrate in procesul de investigare cu impartialitate a faptelor de mare coruptie: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elaborarea unui studiu independent a modului de individualizare a pedepselor aplicate de instante pentru categoriile de infractiuni din sfera criminalitatii economico-financiare, inclusiv a infractiunilor de coruptie pe baza caruia se vor lua masurile de ordin legislativ sau institutional care se impun;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adoptarea noului Cod de Procedura Penala, ce va asigura celeritate proceselor penale;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modificarea legii nr. 47/1992 privind Curtea Constitutionala in sensul inlaturarii suspendarii de drept a cauzei penale la invocarea unei exceptii de neconstitutionale;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pregatire profesionala comuna a judecatorilor si procurorilor care instrumenteaza cauze de coruptie, inclusiv prin schimb de bune practici cu magistratii din statele membre UE;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elaborarea si implementarea unei strategii de comunicare si relationare a DNA cu mass-media si societatea civila si organizarea unor conferinte de bilant si dezbateri cu societatea civila sub forma unor mese rotunde.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Conditionalitatea nr. 4: Adoptarea unor masuri suplimentare de prevenire si combatere a coruptiei, in special in cadrul administratiei locale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In scopul prevenirii coruptiei in sectoarele vulnerabile, in special la nivel local, se are in vedere: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realizarea unui program pilot pentru municipalitati, cu scopul analizarii procedurilor curente de lucru, eliminarii etapelor care nu sunt necesare si propunerii unor metode de lucru alternative pentru municipalitati, inclusiv solutii informatice acolo unde este cazul;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adoptarea unui cod de procedura administrativa;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continuarea parteneriatului intre Ministerul Internelor si Reformei Administrative si Asociatia pentru Implementarea Democratiei in cadrul Centrului National de Voluntariat pentru Integritate;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realizarea unor situatii statistice trimestriale privind incalcarea normelor de conduita si a standardelor etice in administratia publica si diseminarea lor catre mass-media;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eficientizarea comunicarii publice prin monitorizarea tuturor campaniilor de </w:t>
            </w:r>
            <w:r w:rsidRPr="00860E5A">
              <w:rPr>
                <w:rFonts w:ascii="Times New Roman" w:eastAsia="Times New Roman" w:hAnsi="Times New Roman" w:cs="Times New Roman"/>
                <w:sz w:val="24"/>
                <w:szCs w:val="24"/>
                <w:lang w:eastAsia="es-ES"/>
              </w:rPr>
              <w:lastRenderedPageBreak/>
              <w:t xml:space="preserve">informare privind efectele coruptiei si promovarea exemplelor de bune practici;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stabilirea unei strategii anticoruptie coerente la nivel national care sa vizeze cele mai vulnerabile sectoare si administratia locala.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In ceea ce priveste combaterea faptelor de coruptie, se are in vedere, in primul rand, specializarea si pregatirea profesionala a procurorilor care instrumenteaza astfel de cazuri prin: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desemnarea la nivelul parchetelor de pe langa tribunale si a parchetelor de pe langa curtile de apel a procurorilor ce vor avea in atributii instrumentarea dosarelor de coruptie mica. Acesti procurori vor beneficia de schimb de experienta cu procurorii DNA, in vederea transmiterii experientei acumulate de catre acestia. </w:t>
            </w:r>
          </w:p>
          <w:p w:rsidR="00860E5A" w:rsidRPr="00860E5A" w:rsidRDefault="00860E5A" w:rsidP="00860E5A">
            <w:pPr>
              <w:spacing w:after="0" w:line="240" w:lineRule="auto"/>
              <w:rPr>
                <w:rFonts w:ascii="Times New Roman" w:eastAsia="Times New Roman" w:hAnsi="Times New Roman" w:cs="Times New Roman"/>
                <w:sz w:val="24"/>
                <w:szCs w:val="24"/>
                <w:lang w:eastAsia="es-ES"/>
              </w:rPr>
            </w:pPr>
            <w:r w:rsidRPr="00860E5A">
              <w:rPr>
                <w:rFonts w:ascii="Times New Roman" w:eastAsia="Times New Roman" w:hAnsi="Symbol" w:cs="Times New Roman"/>
                <w:sz w:val="24"/>
                <w:szCs w:val="24"/>
                <w:lang w:eastAsia="es-ES"/>
              </w:rPr>
              <w:t></w:t>
            </w:r>
            <w:r w:rsidRPr="00860E5A">
              <w:rPr>
                <w:rFonts w:ascii="Times New Roman" w:eastAsia="Times New Roman" w:hAnsi="Times New Roman" w:cs="Times New Roman"/>
                <w:sz w:val="24"/>
                <w:szCs w:val="24"/>
                <w:lang w:eastAsia="es-ES"/>
              </w:rPr>
              <w:t xml:space="preserve">  Elaborarea unor manuale de bune practici privind investigarea infractiunilor de coruptie, destinate exclusiv practicienilor, in cadrul unor colective de lucru format din procurori, ofiteri de politie judiciara din cadrul DNA, DGA si din structurile specializate ale politiei, specialisti cu pregatire criminalistica.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In scopul monitorizarii implementarii masurilor prevazute de Planul de Actiune au fost create doua organisme inter-institutionale Comisia de monitorizare a masurilor ce vizeaza reforma sistemului judiciar si Consiliul de monitorizare a masurilor care vizeaza lupta impotriva coruptiei, ambele organisme fiind prezidate de ministrul justitiei.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 xml:space="preserve">Proiectul de Plan a fost intocmit sub coordonarea Ministerul Justitiei, prin centralizarea contributiilor proprii si a celor formulate de institutiile cu atributii in domeniul functionarii sistemului judiciar si a luptei impotriva coruptiei. Proiectul a fost discutat in cadrul reuniunilor tehnice de lucru si supus dezbaterilor publice in perioada 2 – 17 octombrie 2007, fiind organizate reuniuni de consultari cu magistratii (12 octombrie 2007), reprezentanti a asociatiilor profesionale si reprezentanti ai societatii civile (17 octombrie 2007). In perioada 8-12 octombrie, o echipa de experti din statele membre au realizat o evaluare ex-ante a planului. Expertii au apreciat ca documentul programatic raspunde nevoilor si deficientelor subliniate de Raportul Comisiei din 27 iunie 2007 si ca stabileste obiective clare si masuri coerente. </w:t>
            </w:r>
            <w:r w:rsidRPr="00860E5A">
              <w:rPr>
                <w:rFonts w:ascii="Times New Roman" w:eastAsia="Times New Roman" w:hAnsi="Times New Roman" w:cs="Times New Roman"/>
                <w:sz w:val="24"/>
                <w:szCs w:val="24"/>
                <w:lang w:eastAsia="es-ES"/>
              </w:rPr>
              <w:br/>
            </w:r>
            <w:r w:rsidRPr="00860E5A">
              <w:rPr>
                <w:rFonts w:ascii="Times New Roman" w:eastAsia="Times New Roman" w:hAnsi="Times New Roman" w:cs="Times New Roman"/>
                <w:sz w:val="24"/>
                <w:szCs w:val="24"/>
                <w:lang w:eastAsia="es-ES"/>
              </w:rPr>
              <w:br/>
              <w:t>Planul de actiune a fost elaborat pentru a raspunde exclusiv domeniilor de interes semnalate in cadrul mecanismului de cooperare si verificare.</w:t>
            </w:r>
          </w:p>
          <w:p w:rsidR="00860E5A" w:rsidRPr="00860E5A" w:rsidRDefault="00860E5A" w:rsidP="00860E5A">
            <w:pPr>
              <w:spacing w:before="100" w:beforeAutospacing="1" w:after="100" w:afterAutospacing="1" w:line="240" w:lineRule="auto"/>
              <w:jc w:val="right"/>
              <w:rPr>
                <w:rFonts w:ascii="Times New Roman" w:eastAsia="Times New Roman" w:hAnsi="Times New Roman" w:cs="Times New Roman"/>
                <w:sz w:val="24"/>
                <w:szCs w:val="24"/>
                <w:lang w:eastAsia="es-ES"/>
              </w:rPr>
            </w:pPr>
            <w:r w:rsidRPr="00860E5A">
              <w:rPr>
                <w:rFonts w:ascii="Times New Roman" w:eastAsia="Times New Roman" w:hAnsi="Times New Roman" w:cs="Times New Roman"/>
                <w:sz w:val="24"/>
                <w:szCs w:val="24"/>
                <w:lang w:eastAsia="es-ES"/>
              </w:rPr>
              <w:t>02 noiembrie 2007</w:t>
            </w:r>
          </w:p>
        </w:tc>
      </w:tr>
    </w:tbl>
    <w:p w:rsidR="00147748" w:rsidRDefault="00147748"/>
    <w:sectPr w:rsidR="00147748" w:rsidSect="0014774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60E5A"/>
    <w:rsid w:val="00147748"/>
    <w:rsid w:val="00860E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748"/>
  </w:style>
  <w:style w:type="paragraph" w:styleId="Ttulo3">
    <w:name w:val="heading 3"/>
    <w:basedOn w:val="Normal"/>
    <w:link w:val="Ttulo3Car"/>
    <w:uiPriority w:val="9"/>
    <w:qFormat/>
    <w:rsid w:val="00860E5A"/>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60E5A"/>
    <w:rPr>
      <w:rFonts w:ascii="Times New Roman" w:eastAsia="Times New Roman" w:hAnsi="Times New Roman" w:cs="Times New Roman"/>
      <w:b/>
      <w:bCs/>
      <w:sz w:val="27"/>
      <w:szCs w:val="27"/>
      <w:lang w:eastAsia="es-ES"/>
    </w:rPr>
  </w:style>
  <w:style w:type="paragraph" w:styleId="NormalWeb">
    <w:name w:val="Normal (Web)"/>
    <w:basedOn w:val="Normal"/>
    <w:uiPriority w:val="99"/>
    <w:unhideWhenUsed/>
    <w:rsid w:val="00860E5A"/>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510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1190</Words>
  <Characters>6548</Characters>
  <Application>Microsoft Office Word</Application>
  <DocSecurity>0</DocSecurity>
  <Lines>54</Lines>
  <Paragraphs>15</Paragraphs>
  <ScaleCrop>false</ScaleCrop>
  <Company>Mobile</Company>
  <LinksUpToDate>false</LinksUpToDate>
  <CharactersWithSpaces>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2010-01-24T13:33:00Z</dcterms:created>
  <dcterms:modified xsi:type="dcterms:W3CDTF">2010-01-24T13:33:00Z</dcterms:modified>
</cp:coreProperties>
</file>